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Pr="000E7723" w:rsidRDefault="00280B65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Date: </w:t>
      </w:r>
      <w:r>
        <w:rPr>
          <w:rFonts w:ascii="Book Antiqua" w:hAnsi="Book Antiqua" w:cs="Times New Roman"/>
          <w:color w:val="000000"/>
        </w:rPr>
        <w:t>23-06-2025</w:t>
      </w:r>
    </w:p>
    <w:p w:rsidR="00AD2936" w:rsidRPr="000E7723" w:rsidRDefault="00AD2936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To</w:t>
      </w:r>
      <w:proofErr w:type="gram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,</w:t>
      </w:r>
      <w:proofErr w:type="gramEnd"/>
      <w:r w:rsidR="00280B65"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</w:r>
      <w:r>
        <w:rPr>
          <w:rFonts w:ascii="Book Antiqua" w:hAnsi="Book Antiqua" w:cs="Times New Roman"/>
          <w:color w:val="000000"/>
        </w:rPr>
        <w:t>Pradip Biswas</w:t>
      </w:r>
      <w:r w:rsidR="001C75D2" w:rsidRPr="000E7723">
        <w:rPr>
          <w:rFonts w:ascii="Book Antiqua" w:hAnsi="Book Antiqua" w:cs="Times New Roman"/>
          <w:color w:val="000000"/>
        </w:rPr>
        <w:t>/</w:t>
      </w:r>
      <w:r>
        <w:rPr>
          <w:rFonts w:ascii="Book Antiqua" w:hAnsi="Book Antiqua" w:cs="Times New Roman"/>
          <w:color w:val="000000"/>
        </w:rPr>
        <w:t>Rajlaxmi Biswas(Bairagi)</w:t>
      </w:r>
      <w:r w:rsidR="00F05F23"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</w:r>
      <w:r>
        <w:rPr>
          <w:rFonts w:ascii="Book Antiqua" w:hAnsi="Book Antiqua" w:cs="Times New Roman"/>
          <w:color w:val="000000"/>
        </w:rPr>
        <w:t>Shaktigarh, doler math (near bongaon), P.S- Bongaon, P.O- Bongaon, state- West Bengal, Pin- 743235</w:t>
      </w:r>
    </w:p>
    <w:p w:rsidR="00F05F23" w:rsidRDefault="00AD2936" w:rsidP="000E7723">
      <w:pPr>
        <w:spacing w:after="0" w:line="240" w:lineRule="auto"/>
        <w:rPr>
          <w:rFonts w:ascii="Book Antiqua" w:hAnsi="Book Antiqua" w:cs="Times New Roman"/>
          <w:color w:val="000000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Mob: </w:t>
      </w:r>
      <w:r>
        <w:rPr>
          <w:rFonts w:ascii="Book Antiqua" w:hAnsi="Book Antiqua" w:cs="Times New Roman"/>
          <w:color w:val="000000"/>
        </w:rPr>
        <w:t>9775615665</w:t>
      </w:r>
    </w:p>
    <w:p w:rsidR="000E7723" w:rsidRDefault="000E7723" w:rsidP="000E7723">
      <w:pPr>
        <w:spacing w:after="0" w:line="240" w:lineRule="auto"/>
        <w:rPr>
          <w:rFonts w:ascii="Book Antiqua" w:hAnsi="Book Antiqua" w:cs="Times New Roman"/>
          <w:color w:val="000000"/>
        </w:rPr>
      </w:pP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b/>
          <w:bCs/>
          <w:u w:val="single"/>
          <w:lang w:eastAsia="en-IN"/>
        </w:rPr>
      </w:pPr>
      <w:r w:rsidRPr="000E7723">
        <w:rPr>
          <w:rFonts w:ascii="Book Antiqua" w:eastAsia="Times New Roman" w:hAnsi="Book Antiqua" w:cs="Arial"/>
          <w:b/>
          <w:bCs/>
          <w:iCs/>
          <w:color w:val="000000"/>
          <w:u w:val="single"/>
          <w:lang w:eastAsia="en-IN"/>
        </w:rPr>
        <w:t>Sub: Confirmation of Provisional Unit Bloc</w:t>
      </w:r>
      <w:r w:rsidR="00AD2936" w:rsidRPr="000E7723">
        <w:rPr>
          <w:rFonts w:ascii="Book Antiqua" w:eastAsia="Times New Roman" w:hAnsi="Book Antiqua" w:cs="Arial"/>
          <w:b/>
          <w:bCs/>
          <w:iCs/>
          <w:color w:val="000000"/>
          <w:u w:val="single"/>
          <w:lang w:eastAsia="en-IN"/>
        </w:rPr>
        <w:t xml:space="preserve">king – </w:t>
      </w:r>
      <w:r>
        <w:rPr>
          <w:rFonts w:ascii="Book Antiqua" w:hAnsi="Book Antiqua" w:cs="Times New Roman"/>
          <w:b/>
          <w:color w:val="000000"/>
          <w:u w:val="single"/>
        </w:rPr>
        <w:t>MAGNOLIA EMPIRE</w:t>
      </w:r>
    </w:p>
    <w:p w:rsidR="0094717C" w:rsidRDefault="0094717C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Dear Sir/Madam,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Congratulations!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0E7723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We are please</w:t>
      </w:r>
      <w:r w:rsidR="00F27ADF" w:rsidRPr="000E7723">
        <w:rPr>
          <w:rFonts w:ascii="Book Antiqua" w:eastAsia="Times New Roman" w:hAnsi="Book Antiqua" w:cs="Arial"/>
          <w:iCs/>
          <w:color w:val="000000"/>
          <w:lang w:eastAsia="en-IN"/>
        </w:rPr>
        <w:t>d to inform you that</w:t>
      </w:r>
      <w:r>
        <w:rPr>
          <w:rFonts w:ascii="Book Antiqua" w:hAnsi="Book Antiqua" w:cs="Times New Roman"/>
          <w:color w:val="000000"/>
        </w:rPr>
        <w:t>11H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located on the </w:t>
      </w:r>
      <w:r>
        <w:rPr>
          <w:rFonts w:ascii="Book Antiqua" w:hAnsi="Book Antiqua" w:cs="Times New Roman"/>
          <w:color w:val="000000"/>
        </w:rPr>
        <w:t>11th Floor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of </w:t>
      </w:r>
      <w:r>
        <w:rPr>
          <w:rFonts w:ascii="Book Antiqua" w:hAnsi="Book Antiqua" w:cs="Times New Roman"/>
          <w:color w:val="000000"/>
        </w:rPr>
        <w:t>Block 2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measuring </w:t>
      </w:r>
      <w:r>
        <w:rPr>
          <w:rFonts w:ascii="Book Antiqua" w:hAnsi="Book Antiqua" w:cs="Times New Roman"/>
          <w:color w:val="000000"/>
        </w:rPr>
        <w:t xml:space="preserve"> 848.00</w:t>
      </w:r>
      <w:bookmarkStart w:id="0" w:name="_GoBack"/>
      <w:bookmarkEnd w:id="0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sq. ft. (Super Built-Up Area) in our project </w:t>
      </w:r>
      <w:r>
        <w:rPr>
          <w:rFonts w:ascii="Book Antiqua" w:hAnsi="Book Antiqua" w:cs="Times New Roman"/>
          <w:color w:val="000000"/>
        </w:rPr>
        <w:t>MAGNOLIA EMPIRE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, has been provisionally blocked in your favour. This includes NIL/One car parking space.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AF74E4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Total Sa</w:t>
      </w:r>
      <w:r w:rsidR="005F773D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le Consideration: </w:t>
      </w:r>
      <w:r w:rsidR="005F773D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r>
        <w:rPr>
          <w:rFonts w:ascii="Book Antiqua" w:hAnsi="Book Antiqua"/>
        </w:rPr>
        <w:t xml:space="preserve"> 38,76,800.00</w:t>
      </w:r>
    </w:p>
    <w:p w:rsidR="00AF74E4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Less: Application</w:t>
      </w:r>
      <w:r w:rsidR="00FB188E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(Blocking)</w:t>
      </w:r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Money Received: </w:t>
      </w:r>
      <w:r w:rsidR="00AF74E4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r w:rsidR="005F773D" w:rsidRPr="000E7723">
        <w:rPr>
          <w:rFonts w:ascii="Book Antiqua" w:hAnsi="Book Antiqua"/>
        </w:rPr>
        <w:t>.</w:t>
      </w:r>
      <w:proofErr w:type="spellStart"/>
      <w:proofErr w:type="spellEnd"/>
      <w:r>
        <w:rPr>
          <w:rFonts w:ascii="Book Antiqua" w:hAnsi="Book Antiqua"/>
        </w:rPr>
        <w:t xml:space="preserve"> 25,000.00</w:t>
      </w:r>
      <w:r w:rsidR="005F773D" w:rsidRPr="000E7723">
        <w:rPr>
          <w:rFonts w:ascii="Book Antiqua" w:hAnsi="Book Antiqua"/>
        </w:rPr>
        <w:t>/- (</w:t>
      </w:r>
      <w:proofErr w:type="spellStart"/>
      <w:proofErr w:type="spellEnd"/>
      <w:r>
        <w:rPr>
          <w:rFonts w:ascii="Book Antiqua" w:hAnsi="Book Antiqua"/>
        </w:rPr>
        <w:t xml:space="preserve">Twenty Five Thousand  only </w:t>
      </w:r>
      <w:r w:rsidR="005F773D" w:rsidRPr="000E7723">
        <w:rPr>
          <w:rFonts w:ascii="Book Antiqua" w:hAnsi="Book Antiqua"/>
        </w:rPr>
        <w:t xml:space="preserve"> )</w:t>
      </w:r>
    </w:p>
    <w:p w:rsidR="00F05F23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Payable within </w:t>
      </w:r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>7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days from the Application</w:t>
      </w:r>
      <w:r>
        <w:rPr>
          <w:rFonts w:ascii="Book Antiqua" w:hAnsi="Book Antiqua"/>
        </w:rPr>
        <w:t>22-06-2025</w:t>
      </w:r>
      <w:proofErr w:type="gramStart"/>
      <w:r w:rsidR="005F773D" w:rsidRPr="000E7723">
        <w:rPr>
          <w:rFonts w:ascii="Book Antiqua" w:hAnsi="Book Antiqua"/>
        </w:rPr>
        <w:t>,</w:t>
      </w:r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>:</w:t>
      </w:r>
      <w:proofErr w:type="gramEnd"/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</w:t>
      </w:r>
      <w:r w:rsidR="00AF74E4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proofErr w:type="spellStart"/>
      <w:proofErr w:type="spellEnd"/>
      <w:r>
        <w:rPr>
          <w:rFonts w:ascii="Book Antiqua" w:hAnsi="Book Antiqua"/>
        </w:rPr>
        <w:t xml:space="preserve"> 3,66,556.00</w:t>
      </w:r>
      <w:r w:rsidR="005F773D" w:rsidRPr="000E7723">
        <w:rPr>
          <w:rFonts w:ascii="Book Antiqua" w:hAnsi="Book Antiqua"/>
        </w:rPr>
        <w:t>/- (</w:t>
      </w:r>
      <w:proofErr w:type="spellStart"/>
      <w:proofErr w:type="spellEnd"/>
      <w:r>
        <w:rPr>
          <w:rFonts w:ascii="Book Antiqua" w:hAnsi="Book Antiqua"/>
        </w:rPr>
        <w:t xml:space="preserve">Three Lakh Sixty Six Thousand Five Hundred Fifty Six only </w:t>
      </w:r>
      <w:r w:rsidR="005F773D" w:rsidRPr="000E7723">
        <w:rPr>
          <w:rFonts w:ascii="Book Antiqua" w:hAnsi="Book Antiqua"/>
        </w:rPr>
        <w:t xml:space="preserve">) 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(This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is the booking amount and it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represents 10% of the total sale consideration after adjusting the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blocking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money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)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.</w:t>
      </w:r>
    </w:p>
    <w:p w:rsidR="00E160FD" w:rsidRDefault="00E160FD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Please note that this is only a provisional blocking. The booking shall be confirmed only upon:</w:t>
      </w:r>
    </w:p>
    <w:p w:rsidR="00E160FD" w:rsidRPr="000E7723" w:rsidRDefault="00E160FD" w:rsidP="00E160FD">
      <w:p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</w:p>
    <w:p w:rsidR="00F05F23" w:rsidRPr="000E7723" w:rsidRDefault="00F05F23" w:rsidP="000E772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Payment of the balance 10% within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7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days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from the application date, and</w:t>
      </w:r>
      <w:r w:rsid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Execution of the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Sale 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>Agreement.</w:t>
      </w: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Subsequent payments must be made as per the payment schedule outlined in your cost sheet/demand letter.</w:t>
      </w:r>
    </w:p>
    <w:p w:rsidR="00E160FD" w:rsidRDefault="00E160FD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This </w:t>
      </w:r>
      <w:r w:rsidR="00FB188E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Blocking Letter 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is subject to the terms and conditions of the Application </w:t>
      </w:r>
      <w:proofErr w:type="spell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Form.</w:t>
      </w:r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>The</w:t>
      </w:r>
      <w:proofErr w:type="spellEnd"/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company reserves the right to allot or sell this unit to any other applicant if the booking amount is not received within the stipulated 7 days.</w:t>
      </w:r>
    </w:p>
    <w:p w:rsidR="00E160FD" w:rsidRPr="000E7723" w:rsidRDefault="00E160FD" w:rsidP="000E7723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Kindly mention your Unit No. in all future correspondence. For any queries, you may visit our site or contact us at 033-4073-4046/47 or email </w:t>
      </w:r>
      <w:hyperlink r:id="rId5" w:history="1">
        <w:r w:rsidR="000E7723" w:rsidRPr="006C1C67">
          <w:rPr>
            <w:rStyle w:val="Hyperlink"/>
            <w:rFonts w:ascii="Book Antiqua" w:eastAsia="Times New Roman" w:hAnsi="Book Antiqua" w:cs="Arial"/>
            <w:iCs/>
            <w:lang w:eastAsia="en-IN"/>
          </w:rPr>
          <w:t>customercare@magnoliainfrastructure.com</w:t>
        </w:r>
      </w:hyperlink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.</w:t>
      </w:r>
    </w:p>
    <w:p w:rsidR="000E7723" w:rsidRPr="000E7723" w:rsidRDefault="000E7723" w:rsidP="000E7723">
      <w:pPr>
        <w:spacing w:after="0" w:line="240" w:lineRule="auto"/>
        <w:ind w:left="720"/>
        <w:rPr>
          <w:rFonts w:ascii="Book Antiqua" w:eastAsia="Times New Roman" w:hAnsi="Book Antiqua" w:cs="Times New Roman"/>
          <w:lang w:eastAsia="en-IN"/>
        </w:rPr>
      </w:pPr>
    </w:p>
    <w:p w:rsidR="000E77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Thanking you,</w:t>
      </w:r>
    </w:p>
    <w:p w:rsidR="00F05F23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  <w:t xml:space="preserve"> </w:t>
      </w:r>
      <w:proofErr w:type="gram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For Magnolia Infrastructure Development Ltd.</w:t>
      </w:r>
      <w:proofErr w:type="gramEnd"/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94717C" w:rsidRDefault="0094717C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6F3FDC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Authorised Signatory</w:t>
      </w:r>
    </w:p>
    <w:sectPr w:rsidR="006F3FDC" w:rsidRPr="000E7723" w:rsidSect="000F2B68">
      <w:pgSz w:w="11906" w:h="16838"/>
      <w:pgMar w:top="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CED"/>
    <w:multiLevelType w:val="hybridMultilevel"/>
    <w:tmpl w:val="BF8296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A76DB"/>
    <w:multiLevelType w:val="multilevel"/>
    <w:tmpl w:val="28A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A6EC1"/>
    <w:multiLevelType w:val="hybridMultilevel"/>
    <w:tmpl w:val="8C7A88B2"/>
    <w:lvl w:ilvl="0" w:tplc="3F0AD9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color w:val="000000"/>
        <w:sz w:val="2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1E4"/>
    <w:rsid w:val="00016298"/>
    <w:rsid w:val="00065DC1"/>
    <w:rsid w:val="00077148"/>
    <w:rsid w:val="000B7423"/>
    <w:rsid w:val="000D306D"/>
    <w:rsid w:val="000E7723"/>
    <w:rsid w:val="000F2B68"/>
    <w:rsid w:val="00100F5B"/>
    <w:rsid w:val="0013489A"/>
    <w:rsid w:val="001430E6"/>
    <w:rsid w:val="00196F17"/>
    <w:rsid w:val="001C5D57"/>
    <w:rsid w:val="001C75D2"/>
    <w:rsid w:val="002268D6"/>
    <w:rsid w:val="00280B65"/>
    <w:rsid w:val="0028545F"/>
    <w:rsid w:val="002B4070"/>
    <w:rsid w:val="002D706B"/>
    <w:rsid w:val="00340980"/>
    <w:rsid w:val="003835FA"/>
    <w:rsid w:val="003C2D60"/>
    <w:rsid w:val="00404455"/>
    <w:rsid w:val="00406FC0"/>
    <w:rsid w:val="004C38A2"/>
    <w:rsid w:val="004D72D4"/>
    <w:rsid w:val="004F7793"/>
    <w:rsid w:val="005A7C03"/>
    <w:rsid w:val="005F4847"/>
    <w:rsid w:val="005F773D"/>
    <w:rsid w:val="006107D4"/>
    <w:rsid w:val="00673D22"/>
    <w:rsid w:val="00684016"/>
    <w:rsid w:val="006C5CA4"/>
    <w:rsid w:val="006E7478"/>
    <w:rsid w:val="006F06DC"/>
    <w:rsid w:val="006F3FDC"/>
    <w:rsid w:val="007245AF"/>
    <w:rsid w:val="00752CA1"/>
    <w:rsid w:val="007F38DC"/>
    <w:rsid w:val="00810BE2"/>
    <w:rsid w:val="00866D28"/>
    <w:rsid w:val="008749F3"/>
    <w:rsid w:val="00933158"/>
    <w:rsid w:val="0094717C"/>
    <w:rsid w:val="00956AC5"/>
    <w:rsid w:val="00961C51"/>
    <w:rsid w:val="00992038"/>
    <w:rsid w:val="009C3336"/>
    <w:rsid w:val="00A33A49"/>
    <w:rsid w:val="00A5436C"/>
    <w:rsid w:val="00A56329"/>
    <w:rsid w:val="00AD2936"/>
    <w:rsid w:val="00AE30B6"/>
    <w:rsid w:val="00AF74E4"/>
    <w:rsid w:val="00B27988"/>
    <w:rsid w:val="00B8598C"/>
    <w:rsid w:val="00B87FE9"/>
    <w:rsid w:val="00BC4E83"/>
    <w:rsid w:val="00C2363F"/>
    <w:rsid w:val="00C401E4"/>
    <w:rsid w:val="00C41B26"/>
    <w:rsid w:val="00C57E4E"/>
    <w:rsid w:val="00C7430A"/>
    <w:rsid w:val="00CA7D0D"/>
    <w:rsid w:val="00D530FE"/>
    <w:rsid w:val="00DB7E72"/>
    <w:rsid w:val="00DC0CCE"/>
    <w:rsid w:val="00DE5CBF"/>
    <w:rsid w:val="00DF3200"/>
    <w:rsid w:val="00E160FD"/>
    <w:rsid w:val="00E1620E"/>
    <w:rsid w:val="00E23EC7"/>
    <w:rsid w:val="00E25AD5"/>
    <w:rsid w:val="00E7111C"/>
    <w:rsid w:val="00E80D98"/>
    <w:rsid w:val="00E94217"/>
    <w:rsid w:val="00EC59AD"/>
    <w:rsid w:val="00ED54CB"/>
    <w:rsid w:val="00EF6B0F"/>
    <w:rsid w:val="00F05F23"/>
    <w:rsid w:val="00F27ADF"/>
    <w:rsid w:val="00F43B62"/>
    <w:rsid w:val="00F45DFF"/>
    <w:rsid w:val="00F63A32"/>
    <w:rsid w:val="00FB188E"/>
    <w:rsid w:val="00FD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DB7E72"/>
    <w:pPr>
      <w:autoSpaceDE w:val="0"/>
      <w:autoSpaceDN w:val="0"/>
      <w:spacing w:after="0" w:line="240" w:lineRule="auto"/>
    </w:pPr>
    <w:rPr>
      <w:rFonts w:ascii="Franklin Gothic Medium Cond" w:hAnsi="Franklin Gothic Medium Cond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7E72"/>
  </w:style>
  <w:style w:type="paragraph" w:styleId="NormalWeb">
    <w:name w:val="Normal (Web)"/>
    <w:basedOn w:val="Normal"/>
    <w:uiPriority w:val="99"/>
    <w:semiHidden/>
    <w:unhideWhenUsed/>
    <w:rsid w:val="00DB7E72"/>
    <w:pPr>
      <w:spacing w:before="100" w:beforeAutospacing="1" w:after="100" w:afterAutospacing="1" w:line="240" w:lineRule="auto"/>
    </w:pPr>
    <w:rPr>
      <w:rFonts w:ascii="Calibri" w:hAnsi="Calibri" w:cs="Calibri"/>
      <w:lang w:eastAsia="en-IN"/>
    </w:rPr>
  </w:style>
  <w:style w:type="paragraph" w:styleId="ListParagraph">
    <w:name w:val="List Paragraph"/>
    <w:basedOn w:val="Normal"/>
    <w:uiPriority w:val="34"/>
    <w:qFormat/>
    <w:rsid w:val="00E25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AD5"/>
    <w:rPr>
      <w:color w:val="0000FF" w:themeColor="hyperlink"/>
      <w:u w:val="single"/>
    </w:rPr>
  </w:style>
  <w:style w:type="character" w:customStyle="1" w:styleId="fc2af1a1f8-6528-4e66-91ea-4f60df8d1826-2">
    <w:name w:val="fc2af1a1f8-6528-4e66-91ea-4f60df8d1826-2"/>
    <w:basedOn w:val="DefaultParagraphFont"/>
    <w:rsid w:val="00E7111C"/>
  </w:style>
  <w:style w:type="character" w:customStyle="1" w:styleId="fc2af1a1f8-6528-4e66-91ea-4f60df8d1826-1">
    <w:name w:val="fc2af1a1f8-6528-4e66-91ea-4f60df8d1826-1"/>
    <w:basedOn w:val="DefaultParagraphFont"/>
    <w:rsid w:val="00E7111C"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care@magnoliainfrastructu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9</cp:revision>
  <cp:lastPrinted>2025-06-12T06:07:00Z</cp:lastPrinted>
  <dcterms:created xsi:type="dcterms:W3CDTF">2025-06-12T11:28:00Z</dcterms:created>
  <dcterms:modified xsi:type="dcterms:W3CDTF">2025-06-12T12:40:00Z</dcterms:modified>
</cp:coreProperties>
</file>